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5278866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6F15662D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ในการนี้สถานีตำรวจภูธรนาดี จัดซื้อวัสดุน้ำมันเชื้อเพลิง ประจำเดือน ตุลาคม ๒๕๖๗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๔๙๙.๖๔ บาท (หนึ่งแสนหนึ่งหมื่นสองพันสีร้อยเก้าสิบเก้าจุดหกสิบสี่สตางค์ถ้วน)ผู้ได้รับการคัดเลือกได้แก่ ห้างหุ้นส่วนจำกัดบัญชานาดี ได้เสนอราคาเป็นเงิน ๑๑๒</w:t>
      </w:r>
      <w:r>
        <w:rPr>
          <w:rFonts w:ascii="TH SarabunPSK" w:hAnsi="TH SarabunPSK" w:cs="TH SarabunPSK"/>
          <w:sz w:val="32"/>
          <w:szCs w:val="32"/>
        </w:rPr>
        <w:t>,</w:t>
      </w:r>
      <w:r w:rsidR="004220C0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4220C0">
        <w:rPr>
          <w:rFonts w:ascii="TH SarabunPSK" w:hAnsi="TH SarabunPSK" w:cs="TH SarabunPSK"/>
          <w:sz w:val="32"/>
          <w:szCs w:val="32"/>
        </w:rPr>
        <w:t>.</w:t>
      </w:r>
      <w:r w:rsidR="004220C0">
        <w:rPr>
          <w:rFonts w:ascii="TH SarabunPSK" w:hAnsi="TH SarabunPSK" w:cs="TH SarabunPSK" w:hint="cs"/>
          <w:sz w:val="32"/>
          <w:szCs w:val="32"/>
          <w:cs/>
        </w:rPr>
        <w:t xml:space="preserve">๖๔ </w:t>
      </w:r>
      <w:r>
        <w:rPr>
          <w:rFonts w:ascii="TH SarabunPSK" w:hAnsi="TH SarabunPSK" w:cs="TH SarabunPSK" w:hint="cs"/>
          <w:sz w:val="32"/>
          <w:szCs w:val="32"/>
          <w:cs/>
        </w:rPr>
        <w:t>บาท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</w:p>
    <w:p w14:paraId="128FB4AD" w14:textId="641E1254" w:rsidR="00942A87" w:rsidRPr="00942A87" w:rsidRDefault="004220C0" w:rsidP="00942A8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09831DA" wp14:editId="20BF2131">
            <wp:simplePos x="0" y="0"/>
            <wp:positionH relativeFrom="margin">
              <wp:posOffset>3171825</wp:posOffset>
            </wp:positionH>
            <wp:positionV relativeFrom="paragraph">
              <wp:posOffset>271780</wp:posOffset>
            </wp:positionV>
            <wp:extent cx="1428750" cy="839011"/>
            <wp:effectExtent l="0" t="0" r="0" b="0"/>
            <wp:wrapNone/>
            <wp:docPr id="15939454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45483" name="รูปภาพ 15939454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39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/>
          <w:sz w:val="32"/>
          <w:szCs w:val="32"/>
          <w:cs/>
        </w:rPr>
        <w:tab/>
      </w:r>
      <w:r w:rsidR="00942A87">
        <w:rPr>
          <w:rFonts w:ascii="TH SarabunPSK" w:hAnsi="TH SarabunPSK" w:cs="TH SarabunPSK" w:hint="cs"/>
          <w:sz w:val="32"/>
          <w:szCs w:val="32"/>
          <w:cs/>
        </w:rPr>
        <w:t>ประกาศ ณ วันที่ ๒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942A87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642EF08" w14:textId="01E4B600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1251B875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</w:p>
    <w:p w14:paraId="47E26320" w14:textId="0D8355E8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</w:t>
      </w:r>
      <w:r w:rsidR="004220C0">
        <w:rPr>
          <w:rFonts w:ascii="TH SarabunPSK" w:hAnsi="TH SarabunPSK" w:cs="TH SarabunPSK" w:hint="cs"/>
          <w:sz w:val="32"/>
          <w:szCs w:val="32"/>
          <w:cs/>
        </w:rPr>
        <w:t>โสภณ พรามณี</w:t>
      </w:r>
      <w:r w:rsidRPr="00942A87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220C0"/>
    <w:rsid w:val="004377C0"/>
    <w:rsid w:val="005B66BE"/>
    <w:rsid w:val="005E0677"/>
    <w:rsid w:val="006F040D"/>
    <w:rsid w:val="007B1F9F"/>
    <w:rsid w:val="008911E2"/>
    <w:rsid w:val="008C3372"/>
    <w:rsid w:val="00942A87"/>
    <w:rsid w:val="009E1211"/>
    <w:rsid w:val="00B37808"/>
    <w:rsid w:val="00B9173E"/>
    <w:rsid w:val="00CD0C8C"/>
    <w:rsid w:val="00CF603B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nattapatk.0708@gmail.com</cp:lastModifiedBy>
  <cp:revision>2</cp:revision>
  <cp:lastPrinted>2025-01-31T07:49:00Z</cp:lastPrinted>
  <dcterms:created xsi:type="dcterms:W3CDTF">2025-04-04T06:35:00Z</dcterms:created>
  <dcterms:modified xsi:type="dcterms:W3CDTF">2025-04-04T06:35:00Z</dcterms:modified>
</cp:coreProperties>
</file>